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2088"/>
        <w:gridCol w:w="236"/>
        <w:gridCol w:w="6888"/>
      </w:tblGrid>
      <w:tr w:rsidR="003A4B1C" w:rsidRPr="003A4B1C" w:rsidTr="008F5E99">
        <w:trPr>
          <w:trHeight w:val="1502"/>
        </w:trPr>
        <w:tc>
          <w:tcPr>
            <w:tcW w:w="2088" w:type="dxa"/>
            <w:tcBorders>
              <w:top w:val="nil"/>
              <w:left w:val="nil"/>
              <w:bottom w:val="nil"/>
              <w:right w:val="nil"/>
            </w:tcBorders>
          </w:tcPr>
          <w:p w:rsidR="003A4B1C" w:rsidRPr="003A4B1C" w:rsidRDefault="003A4B1C" w:rsidP="003A4B1C">
            <w:pPr>
              <w:overflowPunct/>
              <w:autoSpaceDE/>
              <w:autoSpaceDN/>
              <w:adjustRightInd/>
              <w:textAlignment w:val="auto"/>
              <w:rPr>
                <w:rFonts w:asciiTheme="minorHAnsi" w:hAnsiTheme="minorHAnsi" w:cstheme="minorHAnsi"/>
                <w:sz w:val="28"/>
                <w:szCs w:val="28"/>
                <w:lang w:val="nl-NL" w:eastAsia="nl-BE"/>
              </w:rPr>
            </w:pPr>
            <w:r w:rsidRPr="003A4B1C">
              <w:rPr>
                <w:rFonts w:asciiTheme="minorHAnsi" w:hAnsiTheme="minorHAnsi" w:cstheme="minorHAnsi"/>
                <w:noProof/>
                <w:sz w:val="28"/>
                <w:szCs w:val="28"/>
                <w:lang w:val="nl-BE" w:eastAsia="nl-BE"/>
              </w:rPr>
              <mc:AlternateContent>
                <mc:Choice Requires="wps">
                  <w:drawing>
                    <wp:anchor distT="0" distB="0" distL="114300" distR="114300" simplePos="0" relativeHeight="251659264" behindDoc="0" locked="0" layoutInCell="0" allowOverlap="1" wp14:anchorId="53F9DE1D" wp14:editId="33CAE0C4">
                      <wp:simplePos x="0" y="0"/>
                      <wp:positionH relativeFrom="column">
                        <wp:posOffset>1282700</wp:posOffset>
                      </wp:positionH>
                      <wp:positionV relativeFrom="paragraph">
                        <wp:posOffset>44450</wp:posOffset>
                      </wp:positionV>
                      <wp:extent cx="4460875" cy="1111885"/>
                      <wp:effectExtent l="10160" t="8890" r="5715" b="1270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875" cy="1111885"/>
                              </a:xfrm>
                              <a:prstGeom prst="rect">
                                <a:avLst/>
                              </a:prstGeom>
                              <a:solidFill>
                                <a:srgbClr val="0072BC"/>
                              </a:solidFill>
                              <a:ln w="952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B1C" w:rsidRDefault="003A4B1C" w:rsidP="003A4B1C"/>
                                <w:p w:rsidR="003A4B1C" w:rsidRDefault="003A4B1C" w:rsidP="003A4B1C">
                                  <w:pPr>
                                    <w:ind w:left="2832"/>
                                    <w:jc w:val="center"/>
                                    <w:rPr>
                                      <w:b/>
                                      <w:color w:val="FFFFFF"/>
                                      <w:sz w:val="36"/>
                                    </w:rPr>
                                  </w:pPr>
                                  <w:r>
                                    <w:rPr>
                                      <w:b/>
                                      <w:color w:val="FFFFFF"/>
                                      <w:sz w:val="36"/>
                                    </w:rPr>
                                    <w:t>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101pt;margin-top:3.5pt;width:351.2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" o:allowincell="f" fillcolor="#0072bc">
                      <v:textbox inset="0,0,0,0">
                        <w:txbxContent>
                          <w:p w:rsidR="003A4B1C" w:rsidRDefault="003A4B1C" w:rsidP="003A4B1C"/>
                          <w:p w:rsidR="003A4B1C" w:rsidRDefault="003A4B1C" w:rsidP="003A4B1C">
                            <w:pPr>
                              <w:ind w:left="2832"/>
                              <w:jc w:val="center"/>
                              <w:rPr>
                                <w:b/>
                                <w:color w:val="FFFFFF"/>
                                <w:sz w:val="36"/>
                              </w:rPr>
                            </w:pPr>
                            <w:r>
                              <w:rPr>
                                <w:b/>
                                <w:color w:val="FFFFFF"/>
                                <w:sz w:val="36"/>
                              </w:rPr>
                              <w:t>TOGETHER</w:t>
                            </w:r>
                          </w:p>
                        </w:txbxContent>
                      </v:textbox>
                    </v:rect>
                  </w:pict>
                </mc:Fallback>
              </mc:AlternateContent>
            </w:r>
            <w:r w:rsidRPr="003A4B1C">
              <w:rPr>
                <w:rFonts w:asciiTheme="minorHAnsi" w:hAnsiTheme="minorHAnsi" w:cstheme="minorHAnsi"/>
                <w:noProof/>
                <w:sz w:val="28"/>
                <w:szCs w:val="28"/>
                <w:lang w:val="nl-BE" w:eastAsia="nl-BE"/>
              </w:rPr>
              <w:drawing>
                <wp:inline distT="0" distB="0" distL="0" distR="0" wp14:anchorId="091D9E11" wp14:editId="5045A401">
                  <wp:extent cx="1165860" cy="11658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tc>
        <w:tc>
          <w:tcPr>
            <w:tcW w:w="236" w:type="dxa"/>
            <w:tcBorders>
              <w:top w:val="nil"/>
              <w:left w:val="nil"/>
              <w:bottom w:val="nil"/>
              <w:right w:val="nil"/>
            </w:tcBorders>
          </w:tcPr>
          <w:p w:rsidR="003A4B1C" w:rsidRPr="003A4B1C" w:rsidRDefault="003A4B1C" w:rsidP="003A4B1C">
            <w:pPr>
              <w:overflowPunct/>
              <w:autoSpaceDE/>
              <w:autoSpaceDN/>
              <w:adjustRightInd/>
              <w:textAlignment w:val="auto"/>
              <w:rPr>
                <w:rFonts w:asciiTheme="minorHAnsi" w:hAnsiTheme="minorHAnsi" w:cstheme="minorHAnsi"/>
                <w:sz w:val="28"/>
                <w:szCs w:val="28"/>
                <w:lang w:val="nl-NL" w:eastAsia="nl-BE"/>
              </w:rPr>
            </w:pPr>
          </w:p>
        </w:tc>
        <w:tc>
          <w:tcPr>
            <w:tcW w:w="6888" w:type="dxa"/>
            <w:tcBorders>
              <w:top w:val="nil"/>
              <w:left w:val="nil"/>
              <w:bottom w:val="nil"/>
              <w:right w:val="nil"/>
            </w:tcBorders>
          </w:tcPr>
          <w:p w:rsidR="003A4B1C" w:rsidRPr="003A4B1C" w:rsidRDefault="003A4B1C" w:rsidP="003A4B1C">
            <w:pPr>
              <w:overflowPunct/>
              <w:autoSpaceDE/>
              <w:autoSpaceDN/>
              <w:adjustRightInd/>
              <w:textAlignment w:val="auto"/>
              <w:rPr>
                <w:rFonts w:asciiTheme="minorHAnsi" w:hAnsiTheme="minorHAnsi" w:cstheme="minorHAnsi"/>
                <w:sz w:val="28"/>
                <w:szCs w:val="28"/>
                <w:lang w:val="nl-NL" w:eastAsia="nl-BE"/>
              </w:rPr>
            </w:pPr>
          </w:p>
        </w:tc>
      </w:tr>
    </w:tbl>
    <w:p w:rsidR="003A4B1C" w:rsidRDefault="003A4B1C" w:rsidP="00676E77">
      <w:pPr>
        <w:overflowPunct/>
        <w:autoSpaceDE/>
        <w:autoSpaceDN/>
        <w:adjustRightInd/>
        <w:textAlignment w:val="auto"/>
        <w:rPr>
          <w:rFonts w:asciiTheme="minorHAnsi" w:hAnsiTheme="minorHAnsi" w:cstheme="minorHAnsi"/>
          <w:sz w:val="28"/>
          <w:szCs w:val="28"/>
          <w:lang w:val="en-US" w:eastAsia="nl-BE"/>
        </w:rPr>
      </w:pPr>
    </w:p>
    <w:p w:rsidR="00676E77" w:rsidRDefault="00676E77" w:rsidP="00676E77">
      <w:pPr>
        <w:overflowPunct/>
        <w:autoSpaceDE/>
        <w:autoSpaceDN/>
        <w:adjustRightInd/>
        <w:textAlignment w:val="auto"/>
        <w:rPr>
          <w:rFonts w:asciiTheme="minorHAnsi" w:hAnsiTheme="minorHAnsi" w:cstheme="minorHAnsi"/>
          <w:b/>
          <w:sz w:val="28"/>
          <w:szCs w:val="28"/>
          <w:lang w:val="en-US" w:eastAsia="nl-BE"/>
        </w:rPr>
      </w:pPr>
      <w:r w:rsidRPr="002F278F">
        <w:rPr>
          <w:rFonts w:asciiTheme="minorHAnsi" w:hAnsiTheme="minorHAnsi" w:cstheme="minorHAnsi"/>
          <w:b/>
          <w:sz w:val="28"/>
          <w:szCs w:val="28"/>
          <w:lang w:val="en-US" w:eastAsia="nl-BE"/>
        </w:rPr>
        <w:t>Information</w:t>
      </w:r>
    </w:p>
    <w:p w:rsidR="002F278F" w:rsidRPr="002F278F" w:rsidRDefault="002F278F" w:rsidP="00676E77">
      <w:pPr>
        <w:overflowPunct/>
        <w:autoSpaceDE/>
        <w:autoSpaceDN/>
        <w:adjustRightInd/>
        <w:textAlignment w:val="auto"/>
        <w:rPr>
          <w:rFonts w:asciiTheme="minorHAnsi" w:hAnsiTheme="minorHAnsi" w:cstheme="minorHAnsi"/>
          <w:b/>
          <w:sz w:val="28"/>
          <w:szCs w:val="28"/>
          <w:lang w:val="en-US" w:eastAsia="nl-BE"/>
        </w:rPr>
      </w:pP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The First World War is the most renowned trench warfare, but other wars also included trenches.</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A trench is a ditch in the ground, mostly a solid construction of sandbags and planks. Soldiers are sheltering in the trenches to shoot and to defend themselves against enemy fire.</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Life in the trenches was hard: diminishing food supplies, often wet and muddy and barely any sleep. An attack was terribly frightening and dangerous, but the intervals were extremely boring and soldiers were harassed by lice, flees and rats.</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p>
    <w:p w:rsidR="00676E77" w:rsidRPr="002F278F" w:rsidRDefault="002F278F" w:rsidP="00676E77">
      <w:pPr>
        <w:overflowPunct/>
        <w:autoSpaceDE/>
        <w:autoSpaceDN/>
        <w:adjustRightInd/>
        <w:textAlignment w:val="auto"/>
        <w:rPr>
          <w:rFonts w:asciiTheme="minorHAnsi" w:hAnsiTheme="minorHAnsi" w:cstheme="minorHAnsi"/>
          <w:b/>
          <w:sz w:val="28"/>
          <w:szCs w:val="28"/>
          <w:lang w:val="en-US" w:eastAsia="nl-BE"/>
        </w:rPr>
      </w:pPr>
      <w:r>
        <w:rPr>
          <w:rFonts w:asciiTheme="minorHAnsi" w:hAnsiTheme="minorHAnsi" w:cstheme="minorHAnsi"/>
          <w:b/>
          <w:sz w:val="28"/>
          <w:szCs w:val="28"/>
          <w:lang w:val="en-US" w:eastAsia="nl-BE"/>
        </w:rPr>
        <w:t>Assignment</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p>
    <w:p w:rsidR="00676E77"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Make a genuine trenches warfare film!</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Use the following procedure:</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A funny film technique is Stop</w:t>
      </w:r>
      <w:r w:rsidR="009819ED">
        <w:rPr>
          <w:rFonts w:asciiTheme="minorHAnsi" w:hAnsiTheme="minorHAnsi" w:cstheme="minorHAnsi"/>
          <w:sz w:val="28"/>
          <w:szCs w:val="28"/>
          <w:lang w:val="en-US" w:eastAsia="nl-BE"/>
        </w:rPr>
        <w:t xml:space="preserve"> </w:t>
      </w:r>
      <w:r w:rsidRPr="00396FAE">
        <w:rPr>
          <w:rFonts w:asciiTheme="minorHAnsi" w:hAnsiTheme="minorHAnsi" w:cstheme="minorHAnsi"/>
          <w:sz w:val="28"/>
          <w:szCs w:val="28"/>
          <w:lang w:val="en-US" w:eastAsia="nl-BE"/>
        </w:rPr>
        <w:t>Motion, and especially Claymation, you know what I mean, somewhat jerky films with clay puppets that are displayed in constantly changing attitudes.</w:t>
      </w:r>
    </w:p>
    <w:p w:rsidR="00676E77" w:rsidRPr="00396FAE" w:rsidRDefault="00676E77" w:rsidP="00676E77">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When using Stop</w:t>
      </w:r>
      <w:r w:rsidR="009819ED">
        <w:rPr>
          <w:rFonts w:asciiTheme="minorHAnsi" w:hAnsiTheme="minorHAnsi" w:cstheme="minorHAnsi"/>
          <w:sz w:val="28"/>
          <w:szCs w:val="28"/>
          <w:lang w:val="en-US" w:eastAsia="nl-BE"/>
        </w:rPr>
        <w:t xml:space="preserve"> </w:t>
      </w:r>
      <w:r w:rsidRPr="00396FAE">
        <w:rPr>
          <w:rFonts w:asciiTheme="minorHAnsi" w:hAnsiTheme="minorHAnsi" w:cstheme="minorHAnsi"/>
          <w:sz w:val="28"/>
          <w:szCs w:val="28"/>
          <w:lang w:val="en-US" w:eastAsia="nl-BE"/>
        </w:rPr>
        <w:t xml:space="preserve">Motion, the camera makes image-by-image recordings. Make </w:t>
      </w:r>
      <w:bookmarkStart w:id="0" w:name="_GoBack"/>
      <w:bookmarkEnd w:id="0"/>
      <w:r w:rsidRPr="00396FAE">
        <w:rPr>
          <w:rFonts w:asciiTheme="minorHAnsi" w:hAnsiTheme="minorHAnsi" w:cstheme="minorHAnsi"/>
          <w:sz w:val="28"/>
          <w:szCs w:val="28"/>
          <w:lang w:val="en-US" w:eastAsia="nl-BE"/>
        </w:rPr>
        <w:t>sure that the camera is not moved, the only thing that is somewhat changing is the image that you can see through the lens. When playing the recorded images, it seems as if the objects are moving from themselves!</w:t>
      </w:r>
    </w:p>
    <w:p w:rsidR="00676E77" w:rsidRPr="00396FAE" w:rsidRDefault="002F278F" w:rsidP="00676E77">
      <w:pPr>
        <w:overflowPunct/>
        <w:autoSpaceDE/>
        <w:autoSpaceDN/>
        <w:adjustRightInd/>
        <w:textAlignment w:val="auto"/>
        <w:rPr>
          <w:rFonts w:asciiTheme="minorHAnsi" w:hAnsiTheme="minorHAnsi" w:cstheme="minorHAnsi"/>
          <w:sz w:val="28"/>
          <w:szCs w:val="28"/>
          <w:lang w:val="en-US" w:eastAsia="nl-BE"/>
        </w:rPr>
      </w:pPr>
      <w:r>
        <w:rPr>
          <w:noProof/>
          <w:lang w:val="nl-BE" w:eastAsia="nl-BE"/>
        </w:rPr>
        <w:drawing>
          <wp:anchor distT="0" distB="0" distL="114300" distR="114300" simplePos="0" relativeHeight="251660288" behindDoc="0" locked="0" layoutInCell="1" allowOverlap="1" wp14:anchorId="29F5D8F8" wp14:editId="57915CFC">
            <wp:simplePos x="0" y="0"/>
            <wp:positionH relativeFrom="column">
              <wp:posOffset>3792855</wp:posOffset>
            </wp:positionH>
            <wp:positionV relativeFrom="paragraph">
              <wp:posOffset>197818</wp:posOffset>
            </wp:positionV>
            <wp:extent cx="2433398" cy="1746250"/>
            <wp:effectExtent l="0" t="0" r="508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3398" cy="1746250"/>
                    </a:xfrm>
                    <a:prstGeom prst="rect">
                      <a:avLst/>
                    </a:prstGeom>
                    <a:noFill/>
                  </pic:spPr>
                </pic:pic>
              </a:graphicData>
            </a:graphic>
            <wp14:sizeRelH relativeFrom="page">
              <wp14:pctWidth>0</wp14:pctWidth>
            </wp14:sizeRelH>
            <wp14:sizeRelV relativeFrom="page">
              <wp14:pctHeight>0</wp14:pctHeight>
            </wp14:sizeRelV>
          </wp:anchor>
        </w:drawing>
      </w:r>
    </w:p>
    <w:p w:rsidR="00676E77" w:rsidRDefault="009819ED" w:rsidP="00676E77">
      <w:pPr>
        <w:overflowPunct/>
        <w:autoSpaceDE/>
        <w:autoSpaceDN/>
        <w:adjustRightInd/>
        <w:textAlignment w:val="auto"/>
        <w:rPr>
          <w:rFonts w:asciiTheme="minorHAnsi" w:hAnsiTheme="minorHAnsi" w:cstheme="minorHAnsi"/>
          <w:sz w:val="28"/>
          <w:szCs w:val="28"/>
          <w:lang w:val="en-US" w:eastAsia="nl-BE"/>
        </w:rPr>
      </w:pPr>
      <w:hyperlink r:id="rId7" w:history="1">
        <w:r w:rsidR="002F278F" w:rsidRPr="00401941">
          <w:rPr>
            <w:rStyle w:val="Hyperlink"/>
            <w:rFonts w:asciiTheme="minorHAnsi" w:hAnsiTheme="minorHAnsi" w:cstheme="minorHAnsi"/>
            <w:sz w:val="28"/>
            <w:szCs w:val="28"/>
            <w:lang w:val="en-US" w:eastAsia="nl-BE"/>
          </w:rPr>
          <w:t>http://www.youtube.com/watch?v=gS5Vqb7VTc</w:t>
        </w:r>
      </w:hyperlink>
    </w:p>
    <w:p w:rsidR="002F278F" w:rsidRDefault="002F278F" w:rsidP="00676E77">
      <w:pPr>
        <w:overflowPunct/>
        <w:autoSpaceDE/>
        <w:autoSpaceDN/>
        <w:adjustRightInd/>
        <w:textAlignment w:val="auto"/>
        <w:rPr>
          <w:rFonts w:asciiTheme="minorHAnsi" w:hAnsiTheme="minorHAnsi" w:cstheme="minorHAnsi"/>
          <w:sz w:val="28"/>
          <w:szCs w:val="28"/>
          <w:lang w:val="en-US" w:eastAsia="nl-BE"/>
        </w:rPr>
      </w:pPr>
    </w:p>
    <w:p w:rsidR="002F278F" w:rsidRDefault="002F278F" w:rsidP="00676E77">
      <w:pPr>
        <w:overflowPunct/>
        <w:autoSpaceDE/>
        <w:autoSpaceDN/>
        <w:adjustRightInd/>
        <w:textAlignment w:val="auto"/>
        <w:rPr>
          <w:rFonts w:asciiTheme="minorHAnsi" w:hAnsiTheme="minorHAnsi" w:cstheme="minorHAnsi"/>
          <w:sz w:val="28"/>
          <w:szCs w:val="28"/>
          <w:lang w:val="en-US" w:eastAsia="nl-BE"/>
        </w:rPr>
      </w:pPr>
    </w:p>
    <w:p w:rsidR="00676E77" w:rsidRDefault="009819ED" w:rsidP="00676E77">
      <w:pPr>
        <w:overflowPunct/>
        <w:autoSpaceDE/>
        <w:autoSpaceDN/>
        <w:adjustRightInd/>
        <w:textAlignment w:val="auto"/>
        <w:rPr>
          <w:rFonts w:asciiTheme="minorHAnsi" w:hAnsiTheme="minorHAnsi" w:cstheme="minorHAnsi"/>
          <w:sz w:val="28"/>
          <w:szCs w:val="28"/>
          <w:lang w:val="en-US" w:eastAsia="nl-BE"/>
        </w:rPr>
      </w:pPr>
      <w:hyperlink r:id="rId8" w:history="1">
        <w:r w:rsidR="002F278F" w:rsidRPr="00401941">
          <w:rPr>
            <w:rStyle w:val="Hyperlink"/>
            <w:rFonts w:asciiTheme="minorHAnsi" w:hAnsiTheme="minorHAnsi" w:cstheme="minorHAnsi"/>
            <w:sz w:val="28"/>
            <w:szCs w:val="28"/>
            <w:lang w:val="en-US" w:eastAsia="nl-BE"/>
          </w:rPr>
          <w:t>http://www.youtube.com/watch?v=zRbe2GDjZRI</w:t>
        </w:r>
      </w:hyperlink>
    </w:p>
    <w:p w:rsidR="002F278F" w:rsidRPr="00396FAE" w:rsidRDefault="002F278F" w:rsidP="00676E77">
      <w:pPr>
        <w:overflowPunct/>
        <w:autoSpaceDE/>
        <w:autoSpaceDN/>
        <w:adjustRightInd/>
        <w:textAlignment w:val="auto"/>
        <w:rPr>
          <w:rFonts w:asciiTheme="minorHAnsi" w:hAnsiTheme="minorHAnsi" w:cstheme="minorHAnsi"/>
          <w:sz w:val="28"/>
          <w:szCs w:val="28"/>
          <w:lang w:val="en-US" w:eastAsia="nl-BE"/>
        </w:rPr>
      </w:pPr>
    </w:p>
    <w:p w:rsidR="00B35103" w:rsidRPr="00676E77" w:rsidRDefault="00B35103">
      <w:pPr>
        <w:rPr>
          <w:lang w:val="en-US"/>
        </w:rPr>
      </w:pPr>
    </w:p>
    <w:sectPr w:rsidR="00B35103" w:rsidRPr="00676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77"/>
    <w:rsid w:val="002F278F"/>
    <w:rsid w:val="003A4B1C"/>
    <w:rsid w:val="00676E77"/>
    <w:rsid w:val="009819ED"/>
    <w:rsid w:val="00B351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E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4B1C"/>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B1C"/>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2F2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E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4B1C"/>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B1C"/>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2F2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Rbe2GDjZRI" TargetMode="External"/><Relationship Id="rId3" Type="http://schemas.openxmlformats.org/officeDocument/2006/relationships/settings" Target="settings.xml"/><Relationship Id="rId7" Type="http://schemas.openxmlformats.org/officeDocument/2006/relationships/hyperlink" Target="http://www.youtube.com/watch?v=gS5Vqb7V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De Baecke Griet</cp:lastModifiedBy>
  <cp:revision>2</cp:revision>
  <dcterms:created xsi:type="dcterms:W3CDTF">2015-03-12T09:03:00Z</dcterms:created>
  <dcterms:modified xsi:type="dcterms:W3CDTF">2015-03-12T09:03:00Z</dcterms:modified>
</cp:coreProperties>
</file>